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6C11" w14:textId="54D7867F" w:rsidR="004534A0" w:rsidRPr="004534A0" w:rsidRDefault="004534A0" w:rsidP="004534A0">
      <w:pPr>
        <w:spacing w:after="222" w:line="256" w:lineRule="auto"/>
        <w:jc w:val="both"/>
        <w:rPr>
          <w:rFonts w:ascii="Calibri" w:eastAsia="Calibri" w:hAnsi="Calibri" w:cs="Calibri"/>
          <w:sz w:val="24"/>
          <w:szCs w:val="24"/>
        </w:rPr>
      </w:pPr>
      <w:r w:rsidRPr="004534A0">
        <w:rPr>
          <w:rFonts w:ascii="Calibri" w:eastAsia="Calibri" w:hAnsi="Calibri" w:cs="Calibri"/>
          <w:sz w:val="24"/>
          <w:szCs w:val="24"/>
        </w:rPr>
        <w:t>Prema član</w:t>
      </w:r>
      <w:r w:rsidR="00523D6D">
        <w:rPr>
          <w:rFonts w:ascii="Calibri" w:eastAsia="Calibri" w:hAnsi="Calibri" w:cs="Calibri"/>
          <w:sz w:val="24"/>
          <w:szCs w:val="24"/>
        </w:rPr>
        <w:t>cima</w:t>
      </w:r>
      <w:r w:rsidRPr="004534A0">
        <w:rPr>
          <w:rFonts w:ascii="Calibri" w:eastAsia="Calibri" w:hAnsi="Calibri" w:cs="Calibri"/>
          <w:sz w:val="24"/>
          <w:szCs w:val="24"/>
        </w:rPr>
        <w:t xml:space="preserve"> </w:t>
      </w:r>
      <w:r w:rsidR="00523D6D">
        <w:rPr>
          <w:rFonts w:ascii="Calibri" w:eastAsia="Calibri" w:hAnsi="Calibri" w:cs="Calibri"/>
          <w:sz w:val="24"/>
          <w:szCs w:val="24"/>
        </w:rPr>
        <w:t xml:space="preserve">81. - </w:t>
      </w:r>
      <w:r w:rsidRPr="004534A0">
        <w:rPr>
          <w:rFonts w:ascii="Calibri" w:eastAsia="Calibri" w:hAnsi="Calibri" w:cs="Calibri"/>
          <w:sz w:val="24"/>
          <w:szCs w:val="24"/>
        </w:rPr>
        <w:t xml:space="preserve">86. Zakona o proračunu (Nar. nov., br. 144/21.) </w:t>
      </w:r>
      <w:r w:rsidR="00523D6D">
        <w:rPr>
          <w:rFonts w:ascii="Calibri" w:eastAsia="Calibri" w:hAnsi="Calibri" w:cs="Calibri"/>
          <w:sz w:val="24"/>
          <w:szCs w:val="24"/>
        </w:rPr>
        <w:t xml:space="preserve">i Pravilnikom o polugodišnjem i godišnjem izvještaju o izvršenju proračuna i financijskog plana (Nar. nov., 85/23) </w:t>
      </w:r>
      <w:r w:rsidRPr="004534A0">
        <w:rPr>
          <w:rFonts w:ascii="Calibri" w:eastAsia="Calibri" w:hAnsi="Calibri" w:cs="Calibri"/>
          <w:sz w:val="24"/>
          <w:szCs w:val="24"/>
        </w:rPr>
        <w:t xml:space="preserve">ravnateljica Hrvatskog </w:t>
      </w:r>
      <w:r>
        <w:rPr>
          <w:rFonts w:ascii="Calibri" w:eastAsia="Calibri" w:hAnsi="Calibri" w:cs="Calibri"/>
          <w:sz w:val="24"/>
          <w:szCs w:val="24"/>
        </w:rPr>
        <w:t>športskog</w:t>
      </w:r>
      <w:r w:rsidRPr="004534A0">
        <w:rPr>
          <w:rFonts w:ascii="Calibri" w:eastAsia="Calibri" w:hAnsi="Calibri" w:cs="Calibri"/>
          <w:sz w:val="24"/>
          <w:szCs w:val="24"/>
        </w:rPr>
        <w:t xml:space="preserve"> muzeja  predlaže Godišnji izvještaj o izvršenju Financijskog plana Hrvatskog </w:t>
      </w:r>
      <w:r>
        <w:rPr>
          <w:rFonts w:ascii="Calibri" w:eastAsia="Calibri" w:hAnsi="Calibri" w:cs="Calibri"/>
          <w:sz w:val="24"/>
          <w:szCs w:val="24"/>
        </w:rPr>
        <w:t>športskog</w:t>
      </w:r>
      <w:r w:rsidRPr="004534A0">
        <w:rPr>
          <w:rFonts w:ascii="Calibri" w:eastAsia="Calibri" w:hAnsi="Calibri" w:cs="Calibri"/>
          <w:sz w:val="24"/>
          <w:szCs w:val="24"/>
        </w:rPr>
        <w:t xml:space="preserve"> muzeja za razdoblje od </w:t>
      </w:r>
      <w:r>
        <w:rPr>
          <w:rFonts w:ascii="Calibri" w:eastAsia="Calibri" w:hAnsi="Calibri" w:cs="Calibri"/>
          <w:sz w:val="24"/>
          <w:szCs w:val="24"/>
        </w:rPr>
        <w:t>1. 1</w:t>
      </w:r>
      <w:r w:rsidRPr="004534A0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534A0">
        <w:rPr>
          <w:rFonts w:ascii="Calibri" w:eastAsia="Calibri" w:hAnsi="Calibri" w:cs="Calibri"/>
          <w:sz w:val="24"/>
          <w:szCs w:val="24"/>
        </w:rPr>
        <w:t>2024. do 3</w:t>
      </w:r>
      <w:r>
        <w:rPr>
          <w:rFonts w:ascii="Calibri" w:eastAsia="Calibri" w:hAnsi="Calibri" w:cs="Calibri"/>
          <w:sz w:val="24"/>
          <w:szCs w:val="24"/>
        </w:rPr>
        <w:t>1</w:t>
      </w:r>
      <w:r w:rsidRPr="004534A0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12</w:t>
      </w:r>
      <w:r w:rsidRPr="004534A0"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4534A0">
        <w:rPr>
          <w:rFonts w:ascii="Calibri" w:eastAsia="Calibri" w:hAnsi="Calibri" w:cs="Calibri"/>
          <w:sz w:val="24"/>
          <w:szCs w:val="24"/>
        </w:rPr>
        <w:t>2024. godine.</w:t>
      </w:r>
    </w:p>
    <w:p w14:paraId="6EC2E093" w14:textId="77777777" w:rsidR="004534A0" w:rsidRDefault="004534A0" w:rsidP="0032382D">
      <w:pPr>
        <w:rPr>
          <w:rFonts w:ascii="Times New Roman" w:hAnsi="Times New Roman" w:cs="Times New Roman"/>
          <w:sz w:val="24"/>
          <w:szCs w:val="24"/>
        </w:rPr>
      </w:pPr>
    </w:p>
    <w:p w14:paraId="1F358379" w14:textId="77777777" w:rsidR="004534A0" w:rsidRDefault="004534A0" w:rsidP="0032382D">
      <w:pPr>
        <w:rPr>
          <w:rFonts w:ascii="Times New Roman" w:hAnsi="Times New Roman" w:cs="Times New Roman"/>
          <w:sz w:val="24"/>
          <w:szCs w:val="24"/>
        </w:rPr>
      </w:pPr>
    </w:p>
    <w:p w14:paraId="1093AFF9" w14:textId="56189E40" w:rsidR="0032382D" w:rsidRPr="00F0471D" w:rsidRDefault="0032382D" w:rsidP="0032382D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>HRVATSKI ŠPORTSKI MUZEJ</w:t>
      </w:r>
      <w:r w:rsidRPr="00F0471D">
        <w:rPr>
          <w:rFonts w:ascii="Times New Roman" w:hAnsi="Times New Roman" w:cs="Times New Roman"/>
          <w:sz w:val="24"/>
          <w:szCs w:val="24"/>
        </w:rPr>
        <w:tab/>
      </w:r>
      <w:r w:rsidRPr="00F0471D">
        <w:rPr>
          <w:rFonts w:ascii="Times New Roman" w:hAnsi="Times New Roman" w:cs="Times New Roman"/>
          <w:sz w:val="24"/>
          <w:szCs w:val="24"/>
        </w:rPr>
        <w:tab/>
      </w:r>
      <w:r w:rsidRPr="00F0471D">
        <w:rPr>
          <w:rFonts w:ascii="Times New Roman" w:hAnsi="Times New Roman" w:cs="Times New Roman"/>
          <w:sz w:val="24"/>
          <w:szCs w:val="24"/>
        </w:rPr>
        <w:tab/>
      </w:r>
      <w:r w:rsidRPr="00F0471D">
        <w:rPr>
          <w:rFonts w:ascii="Times New Roman" w:hAnsi="Times New Roman" w:cs="Times New Roman"/>
          <w:sz w:val="24"/>
          <w:szCs w:val="24"/>
        </w:rPr>
        <w:tab/>
      </w:r>
      <w:r w:rsidRPr="00F0471D">
        <w:rPr>
          <w:rFonts w:ascii="Times New Roman" w:hAnsi="Times New Roman" w:cs="Times New Roman"/>
          <w:sz w:val="24"/>
          <w:szCs w:val="24"/>
        </w:rPr>
        <w:tab/>
      </w:r>
      <w:r w:rsidRPr="00F0471D">
        <w:rPr>
          <w:rFonts w:ascii="Times New Roman" w:hAnsi="Times New Roman" w:cs="Times New Roman"/>
          <w:sz w:val="24"/>
          <w:szCs w:val="24"/>
        </w:rPr>
        <w:tab/>
        <w:t xml:space="preserve">Zagreb, </w:t>
      </w:r>
      <w:r w:rsidR="00E47B79">
        <w:rPr>
          <w:rFonts w:ascii="Times New Roman" w:hAnsi="Times New Roman" w:cs="Times New Roman"/>
          <w:sz w:val="24"/>
          <w:szCs w:val="24"/>
        </w:rPr>
        <w:t>28.</w:t>
      </w:r>
      <w:r w:rsidR="00025DCA">
        <w:rPr>
          <w:rFonts w:ascii="Times New Roman" w:hAnsi="Times New Roman" w:cs="Times New Roman"/>
          <w:sz w:val="24"/>
          <w:szCs w:val="24"/>
        </w:rPr>
        <w:t xml:space="preserve"> </w:t>
      </w:r>
      <w:r w:rsidR="00E47B79">
        <w:rPr>
          <w:rFonts w:ascii="Times New Roman" w:hAnsi="Times New Roman" w:cs="Times New Roman"/>
          <w:sz w:val="24"/>
          <w:szCs w:val="24"/>
        </w:rPr>
        <w:t>3</w:t>
      </w:r>
      <w:r w:rsidR="00B537A5" w:rsidRPr="00F0471D">
        <w:rPr>
          <w:rFonts w:ascii="Times New Roman" w:hAnsi="Times New Roman" w:cs="Times New Roman"/>
          <w:sz w:val="24"/>
          <w:szCs w:val="24"/>
        </w:rPr>
        <w:t>.</w:t>
      </w:r>
      <w:r w:rsidR="00FC1D6B">
        <w:rPr>
          <w:rFonts w:ascii="Times New Roman" w:hAnsi="Times New Roman" w:cs="Times New Roman"/>
          <w:sz w:val="24"/>
          <w:szCs w:val="24"/>
        </w:rPr>
        <w:t xml:space="preserve"> </w:t>
      </w:r>
      <w:r w:rsidR="00B537A5" w:rsidRPr="00F0471D">
        <w:rPr>
          <w:rFonts w:ascii="Times New Roman" w:hAnsi="Times New Roman" w:cs="Times New Roman"/>
          <w:sz w:val="24"/>
          <w:szCs w:val="24"/>
        </w:rPr>
        <w:t>202</w:t>
      </w:r>
      <w:r w:rsidR="00E47B79">
        <w:rPr>
          <w:rFonts w:ascii="Times New Roman" w:hAnsi="Times New Roman" w:cs="Times New Roman"/>
          <w:sz w:val="24"/>
          <w:szCs w:val="24"/>
        </w:rPr>
        <w:t>5</w:t>
      </w:r>
      <w:r w:rsidRPr="00F0471D">
        <w:rPr>
          <w:rFonts w:ascii="Times New Roman" w:hAnsi="Times New Roman" w:cs="Times New Roman"/>
          <w:sz w:val="24"/>
          <w:szCs w:val="24"/>
        </w:rPr>
        <w:t>.</w:t>
      </w:r>
    </w:p>
    <w:p w14:paraId="0CD29969" w14:textId="77777777" w:rsidR="0032382D" w:rsidRPr="00F0471D" w:rsidRDefault="0032382D" w:rsidP="0032382D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>PRAŠKA 2</w:t>
      </w:r>
    </w:p>
    <w:p w14:paraId="0653FC3B" w14:textId="77777777" w:rsidR="0032382D" w:rsidRPr="00F0471D" w:rsidRDefault="0032382D" w:rsidP="0032382D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 xml:space="preserve">10 000 ZAGREB </w:t>
      </w:r>
    </w:p>
    <w:p w14:paraId="5F0027EB" w14:textId="77777777" w:rsidR="0032382D" w:rsidRPr="00F0471D" w:rsidRDefault="0032382D" w:rsidP="0032382D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 xml:space="preserve">OIB 61689362030 </w:t>
      </w:r>
    </w:p>
    <w:p w14:paraId="24083CF6" w14:textId="77777777" w:rsidR="0032382D" w:rsidRPr="00F0471D" w:rsidRDefault="0032382D" w:rsidP="0032382D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>RKP: 40682</w:t>
      </w:r>
    </w:p>
    <w:p w14:paraId="6B1773FE" w14:textId="77777777" w:rsidR="0032382D" w:rsidRPr="00F0471D" w:rsidRDefault="0032382D" w:rsidP="0032382D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>RAZINA: 11</w:t>
      </w:r>
    </w:p>
    <w:p w14:paraId="130729F8" w14:textId="77777777" w:rsidR="00873C20" w:rsidRDefault="00873C20" w:rsidP="00EE48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91A55" w14:textId="77777777" w:rsidR="004534A0" w:rsidRPr="00F0471D" w:rsidRDefault="004534A0" w:rsidP="00EE48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E1066" w14:textId="0610D542" w:rsidR="00240AE3" w:rsidRPr="00F0471D" w:rsidRDefault="00240AE3" w:rsidP="00EE48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71D">
        <w:rPr>
          <w:rFonts w:ascii="Times New Roman" w:hAnsi="Times New Roman" w:cs="Times New Roman"/>
          <w:b/>
          <w:bCs/>
          <w:sz w:val="24"/>
          <w:szCs w:val="24"/>
        </w:rPr>
        <w:t>OBRAZLOŽENJE OPĆEG DIJELA IZVJEŠTAJA O IZVRŠENJU FINANCIJSKOG PLANA</w:t>
      </w:r>
      <w:r w:rsidR="00B537A5" w:rsidRPr="00F0471D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BF130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537A5" w:rsidRPr="00F0471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343FC938" w14:textId="77777777" w:rsidR="00873C20" w:rsidRPr="00F0471D" w:rsidRDefault="00873C20" w:rsidP="00240A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1A737A" w14:textId="14E1C498" w:rsidR="00240AE3" w:rsidRPr="00F0471D" w:rsidRDefault="00240AE3" w:rsidP="00240A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471D">
        <w:rPr>
          <w:rFonts w:ascii="Times New Roman" w:hAnsi="Times New Roman" w:cs="Times New Roman"/>
          <w:b/>
          <w:bCs/>
          <w:sz w:val="24"/>
          <w:szCs w:val="24"/>
        </w:rPr>
        <w:t>Obrazloženje ostvarenja prihoda i rashoda u izvještajnom razdoblju</w:t>
      </w:r>
    </w:p>
    <w:p w14:paraId="54683BCA" w14:textId="77777777" w:rsidR="00817FED" w:rsidRPr="00F0471D" w:rsidRDefault="00EE48B4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Budući da Hrvatski športski muzej nije otvoren za javnost te posljedično nema vlastitih prihoda, u cijelosti se financira iz državnog proračuna Republike Hrvatske</w:t>
      </w:r>
      <w:r w:rsidR="006552FE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na izvoru 11.</w:t>
      </w:r>
    </w:p>
    <w:p w14:paraId="616A600B" w14:textId="025292B8" w:rsidR="00EE48B4" w:rsidRPr="00F0471D" w:rsidRDefault="00817FED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 20</w:t>
      </w:r>
      <w:r w:rsidR="001C4F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24</w:t>
      </w: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godini nastavile su se aktivnosti na projektu otvorenja stalnog postava Muzeja za javnost te je financijski plan za 202</w:t>
      </w:r>
      <w:r w:rsidR="001C4F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godinu prilagođen predviđenim troškovima.</w:t>
      </w:r>
    </w:p>
    <w:p w14:paraId="6E1A8441" w14:textId="503357B3" w:rsidR="00240AE3" w:rsidRPr="00F0471D" w:rsidRDefault="00240AE3" w:rsidP="004243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 </w:t>
      </w:r>
      <w:r w:rsidR="00D914AF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</w:t>
      </w:r>
      <w:r w:rsidR="001C4F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D914AF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godin</w:t>
      </w:r>
      <w:r w:rsidR="00D914AF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r w:rsidR="006552FE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od ukupnog iznosa prihoda od </w:t>
      </w:r>
      <w:r w:rsidR="006552FE" w:rsidRPr="00F0471D">
        <w:rPr>
          <w:rFonts w:ascii="Times New Roman" w:hAnsi="Times New Roman" w:cs="Times New Roman"/>
          <w:sz w:val="24"/>
          <w:szCs w:val="24"/>
        </w:rPr>
        <w:t>1.</w:t>
      </w:r>
      <w:r w:rsidR="001C4F3B">
        <w:rPr>
          <w:rFonts w:ascii="Times New Roman" w:hAnsi="Times New Roman" w:cs="Times New Roman"/>
          <w:sz w:val="24"/>
          <w:szCs w:val="24"/>
        </w:rPr>
        <w:t>795.803,54</w:t>
      </w:r>
      <w:r w:rsidR="006552FE" w:rsidRPr="00F0471D">
        <w:rPr>
          <w:rFonts w:ascii="Times New Roman" w:hAnsi="Times New Roman" w:cs="Times New Roman"/>
          <w:sz w:val="24"/>
          <w:szCs w:val="24"/>
        </w:rPr>
        <w:t xml:space="preserve"> eur, </w:t>
      </w: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ostvareno </w:t>
      </w:r>
      <w:r w:rsidR="00881203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je vlastitih prihoda u iznosu od </w:t>
      </w:r>
      <w:r w:rsidR="001C4F3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41.280,27</w:t>
      </w:r>
      <w:r w:rsidR="00881203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eur</w:t>
      </w:r>
      <w:r w:rsidR="006552FE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Navedeni iznos sastoji se od</w:t>
      </w:r>
      <w:r w:rsidR="00424352" w:rsidRPr="00F0471D">
        <w:rPr>
          <w:rFonts w:ascii="Times New Roman" w:hAnsi="Times New Roman" w:cs="Times New Roman"/>
          <w:sz w:val="24"/>
          <w:szCs w:val="24"/>
        </w:rPr>
        <w:t xml:space="preserve"> </w:t>
      </w:r>
      <w:r w:rsidR="001C4F3B">
        <w:rPr>
          <w:rFonts w:ascii="Times New Roman" w:hAnsi="Times New Roman" w:cs="Times New Roman"/>
          <w:sz w:val="24"/>
          <w:szCs w:val="24"/>
        </w:rPr>
        <w:t>900,00</w:t>
      </w:r>
      <w:r w:rsidR="00424352" w:rsidRPr="00F0471D">
        <w:rPr>
          <w:rFonts w:ascii="Times New Roman" w:hAnsi="Times New Roman" w:cs="Times New Roman"/>
          <w:sz w:val="24"/>
          <w:szCs w:val="24"/>
        </w:rPr>
        <w:t xml:space="preserve"> </w:t>
      </w:r>
      <w:r w:rsidR="00915D12">
        <w:rPr>
          <w:rFonts w:ascii="Times New Roman" w:hAnsi="Times New Roman" w:cs="Times New Roman"/>
          <w:sz w:val="24"/>
          <w:szCs w:val="24"/>
        </w:rPr>
        <w:t>eur</w:t>
      </w:r>
      <w:r w:rsidR="00424352" w:rsidRPr="00F0471D">
        <w:rPr>
          <w:rFonts w:ascii="Times New Roman" w:hAnsi="Times New Roman" w:cs="Times New Roman"/>
          <w:sz w:val="24"/>
          <w:szCs w:val="24"/>
        </w:rPr>
        <w:t xml:space="preserve"> </w:t>
      </w:r>
      <w:r w:rsidR="006552FE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</w:t>
      </w:r>
      <w:r w:rsidR="006552FE" w:rsidRPr="00F0471D">
        <w:rPr>
          <w:rFonts w:ascii="Times New Roman" w:hAnsi="Times New Roman" w:cs="Times New Roman"/>
          <w:sz w:val="24"/>
          <w:szCs w:val="24"/>
        </w:rPr>
        <w:t xml:space="preserve">rihoda od pruženih usluga </w:t>
      </w:r>
      <w:r w:rsidR="00424352" w:rsidRPr="00F0471D">
        <w:rPr>
          <w:rFonts w:ascii="Times New Roman" w:hAnsi="Times New Roman" w:cs="Times New Roman"/>
          <w:sz w:val="24"/>
          <w:szCs w:val="24"/>
        </w:rPr>
        <w:t>temeljem</w:t>
      </w:r>
      <w:r w:rsidR="006552FE" w:rsidRPr="00F0471D">
        <w:rPr>
          <w:rFonts w:ascii="Times New Roman" w:hAnsi="Times New Roman" w:cs="Times New Roman"/>
          <w:sz w:val="24"/>
          <w:szCs w:val="24"/>
        </w:rPr>
        <w:t xml:space="preserve"> Ugovora o sponzorstvu sklopljenim s </w:t>
      </w:r>
      <w:r w:rsidR="001C4F3B">
        <w:rPr>
          <w:rFonts w:ascii="Times New Roman" w:hAnsi="Times New Roman" w:cs="Times New Roman"/>
          <w:sz w:val="24"/>
          <w:szCs w:val="24"/>
        </w:rPr>
        <w:t>Francuskim veleposlanstvom u Zagrebu</w:t>
      </w:r>
      <w:r w:rsidR="008C5669">
        <w:rPr>
          <w:rFonts w:ascii="Times New Roman" w:hAnsi="Times New Roman" w:cs="Times New Roman"/>
          <w:sz w:val="24"/>
          <w:szCs w:val="24"/>
        </w:rPr>
        <w:t xml:space="preserve">, </w:t>
      </w:r>
      <w:r w:rsidR="006552FE" w:rsidRPr="00F0471D">
        <w:rPr>
          <w:rFonts w:ascii="Times New Roman" w:hAnsi="Times New Roman" w:cs="Times New Roman"/>
          <w:sz w:val="24"/>
          <w:szCs w:val="24"/>
        </w:rPr>
        <w:t xml:space="preserve">kamate na depozite po viđenju od </w:t>
      </w:r>
      <w:r w:rsidR="008C5669">
        <w:rPr>
          <w:rFonts w:ascii="Times New Roman" w:hAnsi="Times New Roman" w:cs="Times New Roman"/>
          <w:sz w:val="24"/>
          <w:szCs w:val="24"/>
        </w:rPr>
        <w:t>75,56</w:t>
      </w:r>
      <w:r w:rsidR="006552FE" w:rsidRPr="00F0471D">
        <w:rPr>
          <w:rFonts w:ascii="Times New Roman" w:hAnsi="Times New Roman" w:cs="Times New Roman"/>
          <w:sz w:val="24"/>
          <w:szCs w:val="24"/>
        </w:rPr>
        <w:t xml:space="preserve"> eur</w:t>
      </w:r>
      <w:r w:rsidR="00424352" w:rsidRPr="00F0471D">
        <w:rPr>
          <w:rFonts w:ascii="Times New Roman" w:hAnsi="Times New Roman" w:cs="Times New Roman"/>
          <w:sz w:val="24"/>
          <w:szCs w:val="24"/>
        </w:rPr>
        <w:t>,</w:t>
      </w:r>
      <w:r w:rsidR="003C4DB8">
        <w:rPr>
          <w:rFonts w:ascii="Times New Roman" w:hAnsi="Times New Roman" w:cs="Times New Roman"/>
          <w:sz w:val="24"/>
          <w:szCs w:val="24"/>
        </w:rPr>
        <w:t xml:space="preserve"> </w:t>
      </w:r>
      <w:r w:rsidR="008C5669">
        <w:rPr>
          <w:rFonts w:ascii="Times New Roman" w:hAnsi="Times New Roman" w:cs="Times New Roman"/>
          <w:sz w:val="24"/>
          <w:szCs w:val="24"/>
        </w:rPr>
        <w:t>te ostalih pomoći u iznosu 237,01 eura.</w:t>
      </w:r>
    </w:p>
    <w:p w14:paraId="16B9DEC4" w14:textId="07D2E1BE" w:rsidR="006C3BFF" w:rsidRPr="00F0471D" w:rsidRDefault="006C3BFF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Prihodi u iznosu od </w:t>
      </w:r>
      <w:r w:rsidR="00602AF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40.067,70</w:t>
      </w: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eur evidentirani kao kapitalne donacije, odnose se na darovanu građu Muzeju zavedenu po procijenjenoj vrijednosti građe u trenutku darovanja, odnosno ulaska u Muzej. </w:t>
      </w:r>
    </w:p>
    <w:p w14:paraId="4038B366" w14:textId="7BFE9C1F" w:rsidR="00B22523" w:rsidRDefault="004534A0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B22523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stvareni prihodi </w:t>
      </w:r>
      <w:r w:rsidR="006F52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 2024. smanjeni su za 5,68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% </w:t>
      </w:r>
      <w:r w:rsidR="006F52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 odnosu na ostvarene prihode u prethodnom razdoblju.</w:t>
      </w:r>
    </w:p>
    <w:p w14:paraId="475F10E0" w14:textId="490CBD65" w:rsidR="006F528F" w:rsidRPr="00F0471D" w:rsidRDefault="006F528F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Ostvareni rashodi u 2024. povećani su za 331,10% u odnosu na ostvarene rashode u prethodnom razdoblju.</w:t>
      </w:r>
    </w:p>
    <w:p w14:paraId="511DF506" w14:textId="111FC572" w:rsidR="00C75C76" w:rsidRPr="00F0471D" w:rsidRDefault="00EE48B4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0471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lastRenderedPageBreak/>
        <w:t xml:space="preserve">Rashodi </w:t>
      </w:r>
      <w:r w:rsidR="00881203" w:rsidRPr="00F0471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poslovanja razreda 3</w:t>
      </w:r>
      <w:r w:rsidR="00881203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75C76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odnose se na troškove redovnog poslovanja Muzeja te su u skladu s planiranim iznosima, osim u dijelu gdje je indeks niži iz razloga jer nije bilo potrebe za određenim uslugama.</w:t>
      </w:r>
    </w:p>
    <w:p w14:paraId="48F37BA2" w14:textId="4B707B70" w:rsidR="00EE48B4" w:rsidRPr="00F0471D" w:rsidRDefault="00C75C76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Rashodi razreda 3 u usporedbi s ost</w:t>
      </w:r>
      <w:r w:rsidR="005C32A3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var</w:t>
      </w: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enjem 202</w:t>
      </w:r>
      <w:r w:rsidR="009B1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</w:t>
      </w: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godine </w:t>
      </w:r>
      <w:r w:rsidR="00B22523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881203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brazloženi su niže kako slijedi:</w:t>
      </w:r>
    </w:p>
    <w:p w14:paraId="3723E2D1" w14:textId="4BBF49F2" w:rsidR="00881203" w:rsidRPr="00F0471D" w:rsidRDefault="00881203" w:rsidP="0088120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31 rashodi za zaposlene </w:t>
      </w:r>
    </w:p>
    <w:p w14:paraId="18413755" w14:textId="22DD16D1" w:rsidR="00ED2F52" w:rsidRPr="00F0471D" w:rsidRDefault="00881203" w:rsidP="00CE6C71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Svi rashodi ove skup</w:t>
      </w:r>
      <w:r w:rsidR="00CE6C71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ine su povećani u odnosu na ist</w:t>
      </w:r>
      <w:r w:rsidR="009B1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izvještajno razdoblje</w:t>
      </w:r>
      <w:r w:rsidR="00CE6C71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9B14E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prethodne</w:t>
      </w:r>
      <w:r w:rsidR="00CE6C71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godine kao rezultat povećanja osnovice za plać</w:t>
      </w:r>
      <w:r w:rsidR="004F6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 i primjene </w:t>
      </w:r>
      <w:r w:rsidR="004F6F0A" w:rsidRPr="004F6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Uredb</w:t>
      </w:r>
      <w:r w:rsidR="004F6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</w:t>
      </w:r>
      <w:r w:rsidR="004F6F0A" w:rsidRPr="004F6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 nazivima radnih mjesta, uvjetima za raspored i koeficijentima za obračun plaće u javnim službama</w:t>
      </w:r>
      <w:r w:rsidR="004F6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CE6C71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F6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</w:t>
      </w:r>
      <w:r w:rsidR="00CE6C71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stali rashodi za zaposlene</w:t>
      </w:r>
      <w:r w:rsidR="004F6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odnose se</w:t>
      </w:r>
      <w:r w:rsidR="00CE6C71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F6F0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 </w:t>
      </w:r>
      <w:r w:rsidR="00C84F1B" w:rsidRPr="00F0471D">
        <w:rPr>
          <w:rFonts w:ascii="Times New Roman" w:hAnsi="Times New Roman" w:cs="Times New Roman"/>
          <w:sz w:val="24"/>
          <w:szCs w:val="24"/>
        </w:rPr>
        <w:t>isplate božićnica, dara djetetu</w:t>
      </w:r>
      <w:r w:rsidR="004F6F0A">
        <w:rPr>
          <w:rFonts w:ascii="Times New Roman" w:hAnsi="Times New Roman" w:cs="Times New Roman"/>
          <w:sz w:val="24"/>
          <w:szCs w:val="24"/>
        </w:rPr>
        <w:t>, i</w:t>
      </w:r>
      <w:r w:rsidR="004F6F0A" w:rsidRPr="004F6F0A">
        <w:rPr>
          <w:rFonts w:ascii="Times New Roman" w:hAnsi="Times New Roman" w:cs="Times New Roman"/>
          <w:sz w:val="24"/>
          <w:szCs w:val="24"/>
        </w:rPr>
        <w:t xml:space="preserve">splata nagrade za uskršnje blagdane </w:t>
      </w:r>
      <w:r w:rsidR="004F6F0A">
        <w:rPr>
          <w:rFonts w:ascii="Times New Roman" w:hAnsi="Times New Roman" w:cs="Times New Roman"/>
          <w:sz w:val="24"/>
          <w:szCs w:val="24"/>
        </w:rPr>
        <w:t xml:space="preserve">te regresa. </w:t>
      </w:r>
      <w:r w:rsidR="00CE6C71" w:rsidRPr="00F047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CC8874" w14:textId="568B0336" w:rsidR="00193FA5" w:rsidRPr="00F0471D" w:rsidRDefault="00193FA5" w:rsidP="00193FA5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>32 materijalni rashodi</w:t>
      </w:r>
    </w:p>
    <w:p w14:paraId="4097A4AF" w14:textId="77777777" w:rsidR="00A631A0" w:rsidRDefault="00DD77B4" w:rsidP="00DD77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0471D">
        <w:rPr>
          <w:rFonts w:ascii="Times New Roman" w:hAnsi="Times New Roman" w:cs="Times New Roman"/>
          <w:sz w:val="24"/>
          <w:szCs w:val="24"/>
        </w:rPr>
        <w:t xml:space="preserve">Rashodi ove skupine obuhvaćaju mjesečne rashode Muzeja u vidu troškova energije, komunalnih usluga, zakupnina, </w:t>
      </w: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elektroničke komunikacijske usluge u nepokretnoj mreži i slične redovne troškove koji se plaćaju sukladno ugovornoj obvezi</w:t>
      </w:r>
      <w:r w:rsidR="00A631A0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340FCA55" w14:textId="269D62C3" w:rsidR="005C7752" w:rsidRPr="00F0471D" w:rsidRDefault="005C7752" w:rsidP="00DD77B4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C77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Rashodi za usluge su povećani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 za 41,91% u odnosu na isto izvještajno razdoblje prethodne godine </w:t>
      </w:r>
      <w:r w:rsidRPr="005C775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uglavnom zbog povećanog troška tekućeg i investicijskog održavanja te povećanih intelektualnih i osobnih usluga za potrebe otvorenja stalnog postava.</w:t>
      </w:r>
    </w:p>
    <w:p w14:paraId="40EF1438" w14:textId="5829E3C4" w:rsidR="003C6A83" w:rsidRPr="00F0471D" w:rsidRDefault="00741566" w:rsidP="003C6A8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 xml:space="preserve">34 </w:t>
      </w:r>
      <w:r w:rsidR="003C6A83" w:rsidRPr="00F0471D">
        <w:rPr>
          <w:rFonts w:ascii="Times New Roman" w:hAnsi="Times New Roman" w:cs="Times New Roman"/>
          <w:sz w:val="24"/>
          <w:szCs w:val="24"/>
        </w:rPr>
        <w:t>Financijski rashodi</w:t>
      </w:r>
    </w:p>
    <w:p w14:paraId="565D63D8" w14:textId="5998D24B" w:rsidR="003C6A83" w:rsidRPr="00F0471D" w:rsidRDefault="003C6A83" w:rsidP="003C6A83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>Ovi rashodi obuhvaćaju trošak Banke za vođenje računa Muzeja koji se redovno mjesečno naplaćuje sukladno tarifi Banke</w:t>
      </w:r>
      <w:r w:rsidR="000554E7" w:rsidRPr="00F0471D">
        <w:rPr>
          <w:rFonts w:ascii="Times New Roman" w:hAnsi="Times New Roman" w:cs="Times New Roman"/>
          <w:sz w:val="24"/>
          <w:szCs w:val="24"/>
        </w:rPr>
        <w:t xml:space="preserve"> bez većih odstupanja</w:t>
      </w:r>
      <w:r w:rsidR="00873C20" w:rsidRPr="00F0471D">
        <w:rPr>
          <w:rFonts w:ascii="Times New Roman" w:hAnsi="Times New Roman" w:cs="Times New Roman"/>
          <w:sz w:val="24"/>
          <w:szCs w:val="24"/>
        </w:rPr>
        <w:t>.</w:t>
      </w:r>
      <w:r w:rsidR="00557DE5" w:rsidRPr="00F047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F8C3E" w14:textId="77777777" w:rsidR="00695698" w:rsidRPr="00F0471D" w:rsidRDefault="00695698" w:rsidP="003C6A8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FE4219" w14:textId="3561964B" w:rsidR="00085B83" w:rsidRPr="00F0471D" w:rsidRDefault="003C6A83" w:rsidP="003C6A8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0471D">
        <w:rPr>
          <w:rFonts w:ascii="Times New Roman" w:hAnsi="Times New Roman" w:cs="Times New Roman"/>
          <w:b/>
          <w:bCs/>
          <w:sz w:val="24"/>
          <w:szCs w:val="24"/>
        </w:rPr>
        <w:t xml:space="preserve">Rashodi za nabavu nefinancijske imovine razreda 4 </w:t>
      </w:r>
    </w:p>
    <w:p w14:paraId="037AB2C7" w14:textId="5FDF54D2" w:rsidR="00ED2F52" w:rsidRPr="00F0471D" w:rsidRDefault="00ED2F52" w:rsidP="00ED2F52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>N</w:t>
      </w: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ajveće stavke razreda 4 predviđene planom za 202</w:t>
      </w:r>
      <w:r w:rsidR="003223B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 godinu odnose se na program Otvorenje Hrvatskog športskog muzeja, fazu unutarnjeg uređenja prostora stalnog postava i to na kategorije Uredska oprema i namještaj i Ostala prava</w:t>
      </w:r>
      <w:r w:rsidRPr="00F0471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ACF46D" w14:textId="14C422BB" w:rsidR="00DE3B1E" w:rsidRDefault="00085B83" w:rsidP="003C6A83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 xml:space="preserve">Ostvareni rashodi razreda 4 </w:t>
      </w:r>
      <w:r w:rsidR="003C6A83" w:rsidRPr="00F0471D">
        <w:rPr>
          <w:rFonts w:ascii="Times New Roman" w:hAnsi="Times New Roman" w:cs="Times New Roman"/>
          <w:sz w:val="24"/>
          <w:szCs w:val="24"/>
        </w:rPr>
        <w:t xml:space="preserve">iznose </w:t>
      </w:r>
      <w:r w:rsidR="00DE3B1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2.422.987,84</w:t>
      </w:r>
      <w:r w:rsidRPr="00F0471D">
        <w:rPr>
          <w:rFonts w:ascii="Times New Roman" w:hAnsi="Times New Roman" w:cs="Times New Roman"/>
          <w:sz w:val="24"/>
          <w:szCs w:val="24"/>
        </w:rPr>
        <w:t xml:space="preserve"> eur</w:t>
      </w:r>
      <w:r w:rsidR="00DE3B1E">
        <w:rPr>
          <w:rFonts w:ascii="Times New Roman" w:hAnsi="Times New Roman" w:cs="Times New Roman"/>
          <w:sz w:val="24"/>
          <w:szCs w:val="24"/>
        </w:rPr>
        <w:t xml:space="preserve">. </w:t>
      </w:r>
      <w:r w:rsidR="00696C04">
        <w:rPr>
          <w:rFonts w:ascii="Times New Roman" w:hAnsi="Times New Roman" w:cs="Times New Roman"/>
          <w:sz w:val="24"/>
          <w:szCs w:val="24"/>
        </w:rPr>
        <w:t>Značajno povećanje u odnosu na prethodno razdoblje rezultat je nabave namještaja i opreme za uređenje prostora stalnog postava</w:t>
      </w:r>
      <w:r w:rsidR="00995DF7">
        <w:rPr>
          <w:rFonts w:ascii="Times New Roman" w:hAnsi="Times New Roman" w:cs="Times New Roman"/>
          <w:sz w:val="24"/>
          <w:szCs w:val="24"/>
        </w:rPr>
        <w:t>.</w:t>
      </w:r>
    </w:p>
    <w:p w14:paraId="6E278665" w14:textId="3E4911F8" w:rsidR="00995DF7" w:rsidRPr="00995DF7" w:rsidRDefault="004627C4" w:rsidP="00995DF7">
      <w:pPr>
        <w:spacing w:after="222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Ukupni r</w:t>
      </w:r>
      <w:r w:rsidR="00995DF7" w:rsidRPr="00995DF7">
        <w:rPr>
          <w:rFonts w:ascii="Times New Roman" w:eastAsia="Calibri" w:hAnsi="Times New Roman" w:cs="Times New Roman"/>
          <w:sz w:val="24"/>
          <w:szCs w:val="24"/>
        </w:rPr>
        <w:t>ashodi prema funkcijskoj klasifikaciji za razdoblje od 1.</w:t>
      </w:r>
      <w:r w:rsidR="00995DF7" w:rsidRPr="004627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5DF7" w:rsidRPr="00995DF7">
        <w:rPr>
          <w:rFonts w:ascii="Times New Roman" w:eastAsia="Calibri" w:hAnsi="Times New Roman" w:cs="Times New Roman"/>
          <w:sz w:val="24"/>
          <w:szCs w:val="24"/>
        </w:rPr>
        <w:t>1.</w:t>
      </w:r>
      <w:r w:rsidR="00995DF7" w:rsidRPr="004627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5DF7" w:rsidRPr="00995DF7">
        <w:rPr>
          <w:rFonts w:ascii="Times New Roman" w:eastAsia="Calibri" w:hAnsi="Times New Roman" w:cs="Times New Roman"/>
          <w:sz w:val="24"/>
          <w:szCs w:val="24"/>
        </w:rPr>
        <w:t>2024. do 3</w:t>
      </w:r>
      <w:r w:rsidR="00995DF7" w:rsidRPr="004627C4">
        <w:rPr>
          <w:rFonts w:ascii="Times New Roman" w:eastAsia="Calibri" w:hAnsi="Times New Roman" w:cs="Times New Roman"/>
          <w:sz w:val="24"/>
          <w:szCs w:val="24"/>
        </w:rPr>
        <w:t>1</w:t>
      </w:r>
      <w:r w:rsidR="00995DF7" w:rsidRPr="00995DF7">
        <w:rPr>
          <w:rFonts w:ascii="Times New Roman" w:eastAsia="Calibri" w:hAnsi="Times New Roman" w:cs="Times New Roman"/>
          <w:sz w:val="24"/>
          <w:szCs w:val="24"/>
        </w:rPr>
        <w:t>.</w:t>
      </w:r>
      <w:r w:rsidR="00995DF7" w:rsidRPr="004627C4">
        <w:rPr>
          <w:rFonts w:ascii="Times New Roman" w:eastAsia="Calibri" w:hAnsi="Times New Roman" w:cs="Times New Roman"/>
          <w:sz w:val="24"/>
          <w:szCs w:val="24"/>
        </w:rPr>
        <w:t xml:space="preserve"> 12</w:t>
      </w:r>
      <w:r w:rsidR="00995DF7" w:rsidRPr="00995DF7">
        <w:rPr>
          <w:rFonts w:ascii="Times New Roman" w:eastAsia="Calibri" w:hAnsi="Times New Roman" w:cs="Times New Roman"/>
          <w:sz w:val="24"/>
          <w:szCs w:val="24"/>
        </w:rPr>
        <w:t>.</w:t>
      </w:r>
      <w:r w:rsidR="00995DF7" w:rsidRPr="004627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5DF7" w:rsidRPr="00995DF7">
        <w:rPr>
          <w:rFonts w:ascii="Times New Roman" w:eastAsia="Calibri" w:hAnsi="Times New Roman" w:cs="Times New Roman"/>
          <w:sz w:val="24"/>
          <w:szCs w:val="24"/>
        </w:rPr>
        <w:t>2024. godine iznose 3.</w:t>
      </w:r>
      <w:r w:rsidR="00995DF7" w:rsidRPr="004627C4">
        <w:rPr>
          <w:rFonts w:ascii="Times New Roman" w:eastAsia="Calibri" w:hAnsi="Times New Roman" w:cs="Times New Roman"/>
          <w:sz w:val="24"/>
          <w:szCs w:val="24"/>
        </w:rPr>
        <w:t>063.979,71</w:t>
      </w:r>
      <w:r w:rsidR="00995DF7" w:rsidRPr="00995DF7">
        <w:rPr>
          <w:rFonts w:ascii="Times New Roman" w:eastAsia="Calibri" w:hAnsi="Times New Roman" w:cs="Times New Roman"/>
          <w:sz w:val="24"/>
          <w:szCs w:val="24"/>
        </w:rPr>
        <w:t xml:space="preserve"> eura. </w:t>
      </w:r>
    </w:p>
    <w:p w14:paraId="72D85A0D" w14:textId="77777777" w:rsidR="004627C4" w:rsidRDefault="004627C4" w:rsidP="003C6A83">
      <w:pPr>
        <w:rPr>
          <w:rFonts w:ascii="Times New Roman" w:hAnsi="Times New Roman" w:cs="Times New Roman"/>
          <w:sz w:val="24"/>
          <w:szCs w:val="24"/>
        </w:rPr>
      </w:pPr>
    </w:p>
    <w:p w14:paraId="7579888A" w14:textId="14433F19" w:rsidR="00422F04" w:rsidRPr="00422F04" w:rsidRDefault="00422F04" w:rsidP="003C6A8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22F04">
        <w:rPr>
          <w:rFonts w:ascii="Times New Roman" w:hAnsi="Times New Roman" w:cs="Times New Roman"/>
          <w:sz w:val="24"/>
          <w:szCs w:val="24"/>
        </w:rPr>
        <w:t>Broj zaposlenih u Hrvatskom športskom muzeju na dan 31. 12. 2024. godine iznosi 10.</w:t>
      </w:r>
    </w:p>
    <w:p w14:paraId="263049E8" w14:textId="77777777" w:rsidR="00A92843" w:rsidRPr="00422F04" w:rsidRDefault="00A92843" w:rsidP="003C6A83">
      <w:pPr>
        <w:rPr>
          <w:rFonts w:ascii="Times New Roman" w:hAnsi="Times New Roman" w:cs="Times New Roman"/>
          <w:sz w:val="24"/>
          <w:szCs w:val="24"/>
        </w:rPr>
      </w:pPr>
    </w:p>
    <w:p w14:paraId="36EBEC08" w14:textId="0D2D8411" w:rsidR="00A92843" w:rsidRPr="00F0471D" w:rsidRDefault="00A92843" w:rsidP="003C6A83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>Podaci o stanju žiro računa prikazani su u tablici niže: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92843" w:rsidRPr="00F0471D" w14:paraId="5A99FD9A" w14:textId="77777777" w:rsidTr="00A92843">
        <w:tc>
          <w:tcPr>
            <w:tcW w:w="3005" w:type="dxa"/>
          </w:tcPr>
          <w:p w14:paraId="193EC421" w14:textId="10BFA850" w:rsidR="00A92843" w:rsidRPr="00F0471D" w:rsidRDefault="00A92843" w:rsidP="00A92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stanje žiro računa EUR</w:t>
            </w:r>
          </w:p>
        </w:tc>
        <w:tc>
          <w:tcPr>
            <w:tcW w:w="3005" w:type="dxa"/>
          </w:tcPr>
          <w:p w14:paraId="17F6D319" w14:textId="25E8CC97" w:rsidR="00A92843" w:rsidRPr="00F0471D" w:rsidRDefault="00A92843" w:rsidP="00A92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01.01.202</w:t>
            </w:r>
            <w:r w:rsidR="00DE3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04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14:paraId="730D26E4" w14:textId="0F85939E" w:rsidR="00A92843" w:rsidRPr="00F0471D" w:rsidRDefault="00A92843" w:rsidP="00A9284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4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31.12.202</w:t>
            </w:r>
            <w:r w:rsidR="00DE3B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F047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92843" w:rsidRPr="00F0471D" w14:paraId="048E27BE" w14:textId="77777777" w:rsidTr="00A92843">
        <w:tc>
          <w:tcPr>
            <w:tcW w:w="3005" w:type="dxa"/>
          </w:tcPr>
          <w:p w14:paraId="60A2D1B0" w14:textId="77777777" w:rsidR="00A92843" w:rsidRPr="00F0471D" w:rsidRDefault="00A92843" w:rsidP="00C65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153377C" w14:textId="37B2500D" w:rsidR="00A92843" w:rsidRPr="00F0471D" w:rsidRDefault="00657223" w:rsidP="00A9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546.209,28</w:t>
            </w:r>
          </w:p>
        </w:tc>
        <w:tc>
          <w:tcPr>
            <w:tcW w:w="3006" w:type="dxa"/>
          </w:tcPr>
          <w:p w14:paraId="50847520" w14:textId="017D5419" w:rsidR="00A92843" w:rsidRPr="00F0471D" w:rsidRDefault="00657223" w:rsidP="00A92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10.139,05</w:t>
            </w:r>
          </w:p>
        </w:tc>
      </w:tr>
    </w:tbl>
    <w:p w14:paraId="401E7643" w14:textId="77777777" w:rsidR="007766A3" w:rsidRPr="00F0471D" w:rsidRDefault="007766A3" w:rsidP="00C65DC6">
      <w:pPr>
        <w:rPr>
          <w:rFonts w:ascii="Times New Roman" w:hAnsi="Times New Roman" w:cs="Times New Roman"/>
          <w:sz w:val="24"/>
          <w:szCs w:val="24"/>
        </w:rPr>
      </w:pPr>
    </w:p>
    <w:p w14:paraId="0B9FAD93" w14:textId="56E98BF2" w:rsidR="00C154E3" w:rsidRPr="00F0471D" w:rsidRDefault="00C154E3" w:rsidP="00C154E3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 xml:space="preserve">Stanje novčanih sredstava na kraju izvještajnog razdoblja iznosi </w:t>
      </w:r>
      <w:r w:rsidR="00657223">
        <w:rPr>
          <w:rFonts w:ascii="Times New Roman" w:hAnsi="Times New Roman" w:cs="Times New Roman"/>
          <w:sz w:val="24"/>
          <w:szCs w:val="24"/>
        </w:rPr>
        <w:t>10.139,05</w:t>
      </w:r>
      <w:r w:rsidRPr="00F0471D">
        <w:rPr>
          <w:rFonts w:ascii="Times New Roman" w:hAnsi="Times New Roman" w:cs="Times New Roman"/>
          <w:sz w:val="24"/>
          <w:szCs w:val="24"/>
        </w:rPr>
        <w:t xml:space="preserve"> eur</w:t>
      </w:r>
      <w:r w:rsidR="00696C04">
        <w:rPr>
          <w:rFonts w:ascii="Times New Roman" w:hAnsi="Times New Roman" w:cs="Times New Roman"/>
          <w:sz w:val="24"/>
          <w:szCs w:val="24"/>
        </w:rPr>
        <w:t xml:space="preserve">, a s 31. 12. 2024. izvršen je povrat neutrošenih sredstava s izvora 11 u državni proračun. </w:t>
      </w:r>
    </w:p>
    <w:p w14:paraId="32104AC9" w14:textId="3B5BD9ED" w:rsidR="00C65DC6" w:rsidRPr="00F0471D" w:rsidRDefault="00012B41" w:rsidP="00C65DC6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>Hrvatski športski muzej n</w:t>
      </w:r>
      <w:r w:rsidR="006552E0" w:rsidRPr="00F0471D">
        <w:rPr>
          <w:rFonts w:ascii="Times New Roman" w:hAnsi="Times New Roman" w:cs="Times New Roman"/>
          <w:sz w:val="24"/>
          <w:szCs w:val="24"/>
        </w:rPr>
        <w:t>ije</w:t>
      </w:r>
      <w:r w:rsidRPr="00F0471D">
        <w:rPr>
          <w:rFonts w:ascii="Times New Roman" w:hAnsi="Times New Roman" w:cs="Times New Roman"/>
          <w:sz w:val="24"/>
          <w:szCs w:val="24"/>
        </w:rPr>
        <w:t xml:space="preserve"> ostvar</w:t>
      </w:r>
      <w:r w:rsidR="006552E0" w:rsidRPr="00F0471D">
        <w:rPr>
          <w:rFonts w:ascii="Times New Roman" w:hAnsi="Times New Roman" w:cs="Times New Roman"/>
          <w:sz w:val="24"/>
          <w:szCs w:val="24"/>
        </w:rPr>
        <w:t>io</w:t>
      </w:r>
      <w:r w:rsidRPr="00F0471D">
        <w:rPr>
          <w:rFonts w:ascii="Times New Roman" w:hAnsi="Times New Roman" w:cs="Times New Roman"/>
          <w:sz w:val="24"/>
          <w:szCs w:val="24"/>
        </w:rPr>
        <w:t xml:space="preserve"> primitke ni</w:t>
      </w:r>
      <w:r w:rsidR="006552E0" w:rsidRPr="00F0471D">
        <w:rPr>
          <w:rFonts w:ascii="Times New Roman" w:hAnsi="Times New Roman" w:cs="Times New Roman"/>
          <w:sz w:val="24"/>
          <w:szCs w:val="24"/>
        </w:rPr>
        <w:t xml:space="preserve">ti imao </w:t>
      </w:r>
      <w:r w:rsidRPr="00F0471D">
        <w:rPr>
          <w:rFonts w:ascii="Times New Roman" w:hAnsi="Times New Roman" w:cs="Times New Roman"/>
          <w:sz w:val="24"/>
          <w:szCs w:val="24"/>
        </w:rPr>
        <w:t>izdatke za financijsku imovinu i otplate zajmova</w:t>
      </w:r>
      <w:r w:rsidR="006552E0" w:rsidRPr="00F0471D">
        <w:rPr>
          <w:rFonts w:ascii="Times New Roman" w:hAnsi="Times New Roman" w:cs="Times New Roman"/>
          <w:sz w:val="24"/>
          <w:szCs w:val="24"/>
        </w:rPr>
        <w:t xml:space="preserve"> te stoga nije popunjen račun financiranja.</w:t>
      </w:r>
    </w:p>
    <w:p w14:paraId="4E1CB096" w14:textId="14A2043E" w:rsidR="00873C20" w:rsidRPr="00F0471D" w:rsidRDefault="008C0AEF" w:rsidP="00DD77B4">
      <w:pPr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>Posebni izvještaji također nisu izrađeni obzirom da nema osnove za izradu istih.</w:t>
      </w:r>
    </w:p>
    <w:p w14:paraId="0B6999B0" w14:textId="77777777" w:rsidR="00873C20" w:rsidRPr="00F0471D" w:rsidRDefault="00873C20" w:rsidP="00DD77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6CC44F" w14:textId="3D1A1979" w:rsidR="00EE48B4" w:rsidRDefault="004627C4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Prijenos sredstava iz prethodne godine</w:t>
      </w:r>
      <w:r w:rsidR="001A74D7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7138C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 202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r w:rsidR="0077138C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1A74D7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godinu </w:t>
      </w:r>
      <w:r w:rsidR="0077138C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iznosio je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1.222.174,95</w:t>
      </w:r>
      <w:r w:rsidR="0077138C" w:rsidRPr="00F047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eur</w:t>
      </w:r>
      <w:r w:rsidR="0010238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E822B5D" w14:textId="6273A9A2" w:rsidR="001A74D7" w:rsidRPr="00F0471D" w:rsidRDefault="007A09AE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Hrvatski športski muzej nema sudskih sporova u tijeku.</w:t>
      </w:r>
    </w:p>
    <w:p w14:paraId="75F27E3A" w14:textId="667329F4" w:rsidR="00873C20" w:rsidRPr="00F0471D" w:rsidRDefault="00873C20" w:rsidP="00873C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24F0F0AE" w14:textId="562FD32C" w:rsidR="00873C20" w:rsidRPr="00F0471D" w:rsidRDefault="00873C20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964F1F6" w14:textId="5AADC05D" w:rsidR="008D67B1" w:rsidRPr="00F0471D" w:rsidRDefault="008D67B1" w:rsidP="008D67B1">
      <w:pPr>
        <w:jc w:val="both"/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>Obrazloženje sastavila: Sanela Ćavarušić Jakovac</w:t>
      </w:r>
    </w:p>
    <w:p w14:paraId="502D1628" w14:textId="77777777" w:rsidR="00F36587" w:rsidRDefault="008D67B1" w:rsidP="008D67B1">
      <w:pPr>
        <w:jc w:val="both"/>
        <w:rPr>
          <w:rFonts w:ascii="Times New Roman" w:hAnsi="Times New Roman" w:cs="Times New Roman"/>
          <w:sz w:val="24"/>
          <w:szCs w:val="24"/>
        </w:rPr>
      </w:pPr>
      <w:r w:rsidRPr="00F0471D">
        <w:rPr>
          <w:rFonts w:ascii="Times New Roman" w:hAnsi="Times New Roman" w:cs="Times New Roman"/>
          <w:sz w:val="24"/>
          <w:szCs w:val="24"/>
        </w:rPr>
        <w:t xml:space="preserve">Osoba za kontaktiranje:  Sanela Ćavarušić Jakovac </w:t>
      </w:r>
    </w:p>
    <w:p w14:paraId="22BB8FB6" w14:textId="77777777" w:rsidR="00F36587" w:rsidRPr="00F0471D" w:rsidRDefault="00F36587" w:rsidP="00F365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scjakovac@sportski-muzej.hr</w:t>
      </w:r>
    </w:p>
    <w:p w14:paraId="40A355BD" w14:textId="1084ED58" w:rsidR="008D67B1" w:rsidRPr="00F0471D" w:rsidRDefault="008D67B1" w:rsidP="008D67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F1C85" w14:textId="4499DD38" w:rsidR="0077138C" w:rsidRPr="00F0471D" w:rsidRDefault="0077138C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4040E88" w14:textId="09257771" w:rsidR="0077138C" w:rsidRPr="00F0471D" w:rsidRDefault="0077138C" w:rsidP="00EE48B4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26568ED4" w14:textId="77777777" w:rsidR="00EE48B4" w:rsidRPr="00F0471D" w:rsidRDefault="00EE48B4" w:rsidP="00EE48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E48B4" w:rsidRPr="00F0471D" w:rsidSect="00542B21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B0B19"/>
    <w:multiLevelType w:val="hybridMultilevel"/>
    <w:tmpl w:val="88302D86"/>
    <w:lvl w:ilvl="0" w:tplc="2C02BDB6">
      <w:start w:val="3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72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AD"/>
    <w:rsid w:val="00012B41"/>
    <w:rsid w:val="00025DCA"/>
    <w:rsid w:val="00031467"/>
    <w:rsid w:val="000554E7"/>
    <w:rsid w:val="00085B83"/>
    <w:rsid w:val="000B5E16"/>
    <w:rsid w:val="00102384"/>
    <w:rsid w:val="00193FA5"/>
    <w:rsid w:val="001A74D7"/>
    <w:rsid w:val="001C4F3B"/>
    <w:rsid w:val="001D7C51"/>
    <w:rsid w:val="001E1F63"/>
    <w:rsid w:val="001E227D"/>
    <w:rsid w:val="001F0260"/>
    <w:rsid w:val="00240AE3"/>
    <w:rsid w:val="00242384"/>
    <w:rsid w:val="00280E86"/>
    <w:rsid w:val="002903DC"/>
    <w:rsid w:val="003031FD"/>
    <w:rsid w:val="003223B7"/>
    <w:rsid w:val="0032382D"/>
    <w:rsid w:val="003C4DB8"/>
    <w:rsid w:val="003C6A83"/>
    <w:rsid w:val="003C6FD7"/>
    <w:rsid w:val="003D36E8"/>
    <w:rsid w:val="003D7E63"/>
    <w:rsid w:val="003F1F00"/>
    <w:rsid w:val="004035F6"/>
    <w:rsid w:val="00422F04"/>
    <w:rsid w:val="00424352"/>
    <w:rsid w:val="004534A0"/>
    <w:rsid w:val="004627C4"/>
    <w:rsid w:val="004726B6"/>
    <w:rsid w:val="004F6F0A"/>
    <w:rsid w:val="00502522"/>
    <w:rsid w:val="00523D6D"/>
    <w:rsid w:val="00542B21"/>
    <w:rsid w:val="00557DE5"/>
    <w:rsid w:val="005871D1"/>
    <w:rsid w:val="005B027A"/>
    <w:rsid w:val="005B522A"/>
    <w:rsid w:val="005C32A3"/>
    <w:rsid w:val="005C7752"/>
    <w:rsid w:val="00602AF7"/>
    <w:rsid w:val="00611BC3"/>
    <w:rsid w:val="00622D92"/>
    <w:rsid w:val="006552E0"/>
    <w:rsid w:val="006552FE"/>
    <w:rsid w:val="00657223"/>
    <w:rsid w:val="00695698"/>
    <w:rsid w:val="00696C04"/>
    <w:rsid w:val="006C3BFF"/>
    <w:rsid w:val="006F528F"/>
    <w:rsid w:val="00741566"/>
    <w:rsid w:val="0077138C"/>
    <w:rsid w:val="007766A3"/>
    <w:rsid w:val="007A09AE"/>
    <w:rsid w:val="007D687D"/>
    <w:rsid w:val="00806C29"/>
    <w:rsid w:val="00810693"/>
    <w:rsid w:val="008127B9"/>
    <w:rsid w:val="008138EC"/>
    <w:rsid w:val="00816080"/>
    <w:rsid w:val="00817FED"/>
    <w:rsid w:val="00873C20"/>
    <w:rsid w:val="00881203"/>
    <w:rsid w:val="008A0CE5"/>
    <w:rsid w:val="008C0AEF"/>
    <w:rsid w:val="008C5669"/>
    <w:rsid w:val="008D67B1"/>
    <w:rsid w:val="00915D12"/>
    <w:rsid w:val="00922B36"/>
    <w:rsid w:val="00956D43"/>
    <w:rsid w:val="009871FA"/>
    <w:rsid w:val="00995DF7"/>
    <w:rsid w:val="009B14EA"/>
    <w:rsid w:val="009B2B4F"/>
    <w:rsid w:val="009E6258"/>
    <w:rsid w:val="00A631A0"/>
    <w:rsid w:val="00A92843"/>
    <w:rsid w:val="00AE616A"/>
    <w:rsid w:val="00B05337"/>
    <w:rsid w:val="00B22523"/>
    <w:rsid w:val="00B537A5"/>
    <w:rsid w:val="00BA4A09"/>
    <w:rsid w:val="00BF130B"/>
    <w:rsid w:val="00C06C73"/>
    <w:rsid w:val="00C154E3"/>
    <w:rsid w:val="00C20DAD"/>
    <w:rsid w:val="00C35602"/>
    <w:rsid w:val="00C65DC6"/>
    <w:rsid w:val="00C75C76"/>
    <w:rsid w:val="00C84F1B"/>
    <w:rsid w:val="00CB6315"/>
    <w:rsid w:val="00CE6C71"/>
    <w:rsid w:val="00D914AF"/>
    <w:rsid w:val="00DD77B4"/>
    <w:rsid w:val="00DE3B1E"/>
    <w:rsid w:val="00E47B79"/>
    <w:rsid w:val="00E634A4"/>
    <w:rsid w:val="00E70F19"/>
    <w:rsid w:val="00ED2F52"/>
    <w:rsid w:val="00EE23F8"/>
    <w:rsid w:val="00EE48B4"/>
    <w:rsid w:val="00F0471D"/>
    <w:rsid w:val="00F36587"/>
    <w:rsid w:val="00FB35B8"/>
    <w:rsid w:val="00FC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5C6B"/>
  <w15:chartTrackingRefBased/>
  <w15:docId w15:val="{75EED274-88AB-4108-A708-FB7A1E42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82D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1203"/>
    <w:pPr>
      <w:ind w:left="720"/>
      <w:contextualSpacing/>
    </w:pPr>
  </w:style>
  <w:style w:type="table" w:styleId="Reetkatablice">
    <w:name w:val="Table Grid"/>
    <w:basedOn w:val="Obinatablica"/>
    <w:uiPriority w:val="39"/>
    <w:rsid w:val="00A92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Bilic</dc:creator>
  <cp:keywords/>
  <dc:description/>
  <cp:lastModifiedBy>Hrvatski Sportski Muzej</cp:lastModifiedBy>
  <cp:revision>59</cp:revision>
  <cp:lastPrinted>2023-08-10T08:46:00Z</cp:lastPrinted>
  <dcterms:created xsi:type="dcterms:W3CDTF">2024-03-13T13:54:00Z</dcterms:created>
  <dcterms:modified xsi:type="dcterms:W3CDTF">2025-03-28T13:41:00Z</dcterms:modified>
</cp:coreProperties>
</file>